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AC" w:rsidRDefault="00B224AC" w:rsidP="00B224AC">
      <w:pPr>
        <w:widowControl w:val="0"/>
        <w:spacing w:line="360" w:lineRule="auto"/>
        <w:ind w:firstLine="709"/>
        <w:rPr>
          <w:rFonts w:ascii="Times New Roman" w:eastAsia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i/>
          <w:color w:val="FF0000"/>
          <w:sz w:val="28"/>
          <w:szCs w:val="28"/>
        </w:rPr>
        <w:t>ПОЯСНИТЕЛЬНАЯ ЗАПИСКА</w:t>
      </w:r>
    </w:p>
    <w:p w:rsidR="00B224AC" w:rsidRDefault="00B224AC" w:rsidP="00B224AC">
      <w:pPr>
        <w:shd w:val="clear" w:color="auto" w:fill="FFFFFF"/>
        <w:tabs>
          <w:tab w:val="left" w:leader="dot" w:pos="1075"/>
        </w:tabs>
        <w:ind w:left="709" w:firstLine="36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  <w:szCs w:val="21"/>
        </w:rPr>
        <w:t>Рабочая программа учебного курса по химии для 8 класса разработана на основе Примерной программы среднего (полного) общего образования по химии (базовый уровень) 2007 г. и Программы курса  химии  для  8-11 классов  общеобразовательных  учреждений (базовый уровень) О. С.  Габриеляна 2007 г..  Рабочая программа по химии</w:t>
      </w:r>
      <w:r>
        <w:rPr>
          <w:rFonts w:ascii="Times New Roman" w:eastAsia="Times New Roman" w:hAnsi="Times New Roman"/>
          <w:iCs/>
          <w:sz w:val="24"/>
          <w:szCs w:val="21"/>
        </w:rPr>
        <w:t xml:space="preserve"> </w:t>
      </w:r>
      <w:r>
        <w:rPr>
          <w:rFonts w:ascii="Times New Roman" w:eastAsia="Times New Roman" w:hAnsi="Times New Roman"/>
          <w:sz w:val="24"/>
          <w:szCs w:val="21"/>
        </w:rPr>
        <w:t xml:space="preserve">составлена на основе </w:t>
      </w:r>
      <w:r>
        <w:rPr>
          <w:rFonts w:ascii="Times New Roman" w:eastAsia="Times New Roman" w:hAnsi="Times New Roman"/>
          <w:iCs/>
          <w:sz w:val="24"/>
          <w:szCs w:val="21"/>
        </w:rPr>
        <w:t>авторской программы О.С.Габриеляна и соответствует федеральному компоненту государственного стандарта общего образования</w:t>
      </w:r>
      <w:r>
        <w:rPr>
          <w:rFonts w:ascii="Times New Roman" w:eastAsia="Times New Roman" w:hAnsi="Times New Roman"/>
          <w:b/>
          <w:iCs/>
          <w:sz w:val="24"/>
          <w:szCs w:val="21"/>
        </w:rPr>
        <w:t>.</w:t>
      </w:r>
      <w:proofErr w:type="gramEnd"/>
    </w:p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>Программа рассчитана на __</w:t>
      </w:r>
      <w:r>
        <w:rPr>
          <w:rFonts w:ascii="Times New Roman" w:eastAsia="Times New Roman" w:hAnsi="Times New Roman"/>
          <w:sz w:val="24"/>
          <w:szCs w:val="21"/>
          <w:u w:val="single"/>
        </w:rPr>
        <w:t>68___</w:t>
      </w:r>
      <w:r>
        <w:rPr>
          <w:rFonts w:ascii="Times New Roman" w:eastAsia="Times New Roman" w:hAnsi="Times New Roman"/>
          <w:sz w:val="24"/>
          <w:szCs w:val="21"/>
        </w:rPr>
        <w:t xml:space="preserve"> часов в год </w:t>
      </w:r>
      <w:proofErr w:type="gramStart"/>
      <w:r>
        <w:rPr>
          <w:rFonts w:ascii="Times New Roman" w:eastAsia="Times New Roman" w:hAnsi="Times New Roman"/>
          <w:sz w:val="24"/>
          <w:szCs w:val="21"/>
        </w:rPr>
        <w:t xml:space="preserve">( </w:t>
      </w:r>
      <w:proofErr w:type="gramEnd"/>
      <w:r>
        <w:rPr>
          <w:rFonts w:ascii="Times New Roman" w:eastAsia="Times New Roman" w:hAnsi="Times New Roman"/>
          <w:sz w:val="24"/>
          <w:szCs w:val="21"/>
        </w:rPr>
        <w:t>__</w:t>
      </w:r>
      <w:r w:rsidRPr="00B224AC">
        <w:rPr>
          <w:rFonts w:ascii="Times New Roman" w:eastAsia="Times New Roman" w:hAnsi="Times New Roman"/>
          <w:sz w:val="24"/>
          <w:szCs w:val="21"/>
          <w:u w:val="single"/>
        </w:rPr>
        <w:t>2___</w:t>
      </w:r>
      <w:r>
        <w:rPr>
          <w:rFonts w:ascii="Times New Roman" w:eastAsia="Times New Roman" w:hAnsi="Times New Roman"/>
          <w:sz w:val="24"/>
          <w:szCs w:val="21"/>
        </w:rPr>
        <w:t xml:space="preserve"> часа в неделю). Программой предусмотрено проведение:</w:t>
      </w:r>
    </w:p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4361"/>
        <w:gridCol w:w="3686"/>
      </w:tblGrid>
      <w:tr w:rsidR="00B224AC" w:rsidTr="00B224AC">
        <w:tc>
          <w:tcPr>
            <w:tcW w:w="4361" w:type="dxa"/>
            <w:hideMark/>
          </w:tcPr>
          <w:p w:rsidR="00B224AC" w:rsidRDefault="00B224AC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контрольных работ </w:t>
            </w:r>
          </w:p>
        </w:tc>
        <w:tc>
          <w:tcPr>
            <w:tcW w:w="3686" w:type="dxa"/>
            <w:hideMark/>
          </w:tcPr>
          <w:p w:rsidR="00B224AC" w:rsidRDefault="00B224AC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___5_</w:t>
            </w:r>
            <w:r>
              <w:rPr>
                <w:rFonts w:ascii="Times New Roman" w:hAnsi="Times New Roman"/>
                <w:sz w:val="24"/>
                <w:szCs w:val="21"/>
                <w:u w:val="single"/>
              </w:rPr>
              <w:t>__</w:t>
            </w:r>
            <w:r>
              <w:rPr>
                <w:rFonts w:ascii="Times New Roman" w:hAnsi="Times New Roman"/>
                <w:sz w:val="24"/>
                <w:szCs w:val="21"/>
              </w:rPr>
              <w:t xml:space="preserve"> часов</w:t>
            </w:r>
          </w:p>
        </w:tc>
      </w:tr>
      <w:tr w:rsidR="00B224AC" w:rsidTr="00B224AC">
        <w:tc>
          <w:tcPr>
            <w:tcW w:w="4361" w:type="dxa"/>
            <w:hideMark/>
          </w:tcPr>
          <w:p w:rsidR="00B224AC" w:rsidRDefault="00B224AC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практических работ </w:t>
            </w:r>
          </w:p>
        </w:tc>
        <w:tc>
          <w:tcPr>
            <w:tcW w:w="3686" w:type="dxa"/>
            <w:hideMark/>
          </w:tcPr>
          <w:p w:rsidR="00B224AC" w:rsidRDefault="00B224AC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___7___ часов  </w:t>
            </w:r>
          </w:p>
        </w:tc>
      </w:tr>
    </w:tbl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</w:p>
    <w:p w:rsidR="00B224AC" w:rsidRDefault="00B224AC" w:rsidP="00B224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0"/>
          <w:u w:val="single"/>
        </w:rPr>
      </w:pPr>
      <w:r>
        <w:rPr>
          <w:rFonts w:ascii="Times New Roman" w:eastAsia="Times New Roman" w:hAnsi="Times New Roman"/>
          <w:sz w:val="24"/>
          <w:szCs w:val="21"/>
          <w:u w:val="single"/>
        </w:rPr>
        <w:t xml:space="preserve">Учебник  </w:t>
      </w:r>
      <w:r w:rsidRPr="00B224AC">
        <w:rPr>
          <w:rFonts w:ascii="Times New Roman" w:eastAsia="Times New Roman" w:hAnsi="Times New Roman"/>
          <w:sz w:val="24"/>
          <w:szCs w:val="21"/>
          <w:u w:val="single"/>
        </w:rPr>
        <w:t>Габриел</w:t>
      </w:r>
      <w:r>
        <w:rPr>
          <w:rFonts w:ascii="Times New Roman" w:eastAsia="Times New Roman" w:hAnsi="Times New Roman"/>
          <w:sz w:val="24"/>
          <w:szCs w:val="21"/>
          <w:u w:val="single"/>
        </w:rPr>
        <w:t>ян О.С. Химия. 8 класс: – 13</w:t>
      </w:r>
      <w:r w:rsidRPr="00B224AC">
        <w:rPr>
          <w:rFonts w:ascii="Times New Roman" w:eastAsia="Times New Roman" w:hAnsi="Times New Roman"/>
          <w:sz w:val="24"/>
          <w:szCs w:val="21"/>
          <w:u w:val="single"/>
        </w:rPr>
        <w:t>-е из</w:t>
      </w:r>
      <w:r>
        <w:rPr>
          <w:rFonts w:ascii="Times New Roman" w:eastAsia="Times New Roman" w:hAnsi="Times New Roman"/>
          <w:sz w:val="24"/>
          <w:szCs w:val="21"/>
          <w:u w:val="single"/>
        </w:rPr>
        <w:t xml:space="preserve">д., </w:t>
      </w:r>
      <w:proofErr w:type="spellStart"/>
      <w:r>
        <w:rPr>
          <w:rFonts w:ascii="Times New Roman" w:eastAsia="Times New Roman" w:hAnsi="Times New Roman"/>
          <w:sz w:val="24"/>
          <w:szCs w:val="21"/>
          <w:u w:val="single"/>
        </w:rPr>
        <w:t>испр</w:t>
      </w:r>
      <w:proofErr w:type="spellEnd"/>
      <w:r>
        <w:rPr>
          <w:rFonts w:ascii="Times New Roman" w:eastAsia="Times New Roman" w:hAnsi="Times New Roman"/>
          <w:sz w:val="24"/>
          <w:szCs w:val="21"/>
          <w:u w:val="single"/>
        </w:rPr>
        <w:t xml:space="preserve">. </w:t>
      </w:r>
      <w:proofErr w:type="gramStart"/>
      <w:r>
        <w:rPr>
          <w:rFonts w:ascii="Times New Roman" w:eastAsia="Times New Roman" w:hAnsi="Times New Roman"/>
          <w:sz w:val="24"/>
          <w:szCs w:val="21"/>
          <w:u w:val="single"/>
        </w:rPr>
        <w:t>–М</w:t>
      </w:r>
      <w:proofErr w:type="gramEnd"/>
      <w:r>
        <w:rPr>
          <w:rFonts w:ascii="Times New Roman" w:eastAsia="Times New Roman" w:hAnsi="Times New Roman"/>
          <w:sz w:val="24"/>
          <w:szCs w:val="21"/>
          <w:u w:val="single"/>
        </w:rPr>
        <w:t>.: Дрофа 2008 (2006)</w:t>
      </w:r>
    </w:p>
    <w:p w:rsidR="00B224AC" w:rsidRDefault="00B224AC" w:rsidP="00B224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>
        <w:t xml:space="preserve"> </w:t>
      </w:r>
      <w:r>
        <w:rPr>
          <w:rFonts w:ascii="Times New Roman" w:eastAsia="Times New Roman" w:hAnsi="Times New Roman"/>
          <w:sz w:val="24"/>
          <w:szCs w:val="21"/>
          <w:u w:val="single"/>
        </w:rPr>
        <w:t xml:space="preserve">Настольная книга учителя химии» </w:t>
      </w:r>
      <w:r w:rsidRPr="00B224AC">
        <w:rPr>
          <w:rFonts w:ascii="Times New Roman" w:eastAsia="Times New Roman" w:hAnsi="Times New Roman"/>
          <w:sz w:val="24"/>
          <w:szCs w:val="21"/>
        </w:rPr>
        <w:t xml:space="preserve">-8 класс, О.С. Габриелян, Н.П. Воскобойникова, А.В. </w:t>
      </w:r>
      <w:proofErr w:type="spellStart"/>
      <w:r w:rsidRPr="00B224AC">
        <w:rPr>
          <w:rFonts w:ascii="Times New Roman" w:eastAsia="Times New Roman" w:hAnsi="Times New Roman"/>
          <w:sz w:val="24"/>
          <w:szCs w:val="21"/>
        </w:rPr>
        <w:t>Яшукова</w:t>
      </w:r>
      <w:proofErr w:type="spellEnd"/>
      <w:r w:rsidRPr="00B224AC">
        <w:rPr>
          <w:rFonts w:ascii="Times New Roman" w:eastAsia="Times New Roman" w:hAnsi="Times New Roman"/>
          <w:sz w:val="24"/>
          <w:szCs w:val="21"/>
        </w:rPr>
        <w:t>., «Дрофа», Москва, 2002</w:t>
      </w:r>
    </w:p>
    <w:p w:rsidR="00B224AC" w:rsidRDefault="00B224AC" w:rsidP="00B224A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 курса химии для 8-11 классов общеобразовательных учреждений.  «Дрофа», Москва-2007</w:t>
      </w:r>
    </w:p>
    <w:p w:rsidR="00B224AC" w:rsidRDefault="00B224AC" w:rsidP="00B224AC">
      <w:pPr>
        <w:widowControl w:val="0"/>
        <w:shd w:val="clear" w:color="auto" w:fill="FFFFFF"/>
        <w:autoSpaceDE w:val="0"/>
        <w:autoSpaceDN w:val="0"/>
        <w:adjustRightInd w:val="0"/>
        <w:ind w:left="1078"/>
        <w:jc w:val="both"/>
        <w:rPr>
          <w:rFonts w:ascii="Times New Roman" w:eastAsia="Times New Roman" w:hAnsi="Times New Roman"/>
          <w:sz w:val="24"/>
          <w:szCs w:val="20"/>
        </w:rPr>
      </w:pPr>
    </w:p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 xml:space="preserve">а также </w:t>
      </w:r>
      <w:r>
        <w:rPr>
          <w:rFonts w:ascii="Times New Roman" w:eastAsia="Times New Roman" w:hAnsi="Times New Roman"/>
          <w:b/>
          <w:sz w:val="24"/>
          <w:szCs w:val="21"/>
        </w:rPr>
        <w:t>дополнительная литература</w:t>
      </w:r>
      <w:r>
        <w:rPr>
          <w:rFonts w:ascii="Times New Roman" w:eastAsia="Times New Roman" w:hAnsi="Times New Roman"/>
          <w:sz w:val="24"/>
          <w:szCs w:val="21"/>
        </w:rPr>
        <w:t>:</w:t>
      </w:r>
    </w:p>
    <w:p w:rsidR="00B224AC" w:rsidRDefault="00B224AC" w:rsidP="00B224A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 w:rsidRPr="00B224AC">
        <w:rPr>
          <w:rFonts w:ascii="Times New Roman" w:eastAsia="Times New Roman" w:hAnsi="Times New Roman"/>
          <w:sz w:val="24"/>
          <w:szCs w:val="21"/>
        </w:rPr>
        <w:t xml:space="preserve">Дидактическое пособие «Изучаем химию в 8 классе» </w:t>
      </w:r>
      <w:proofErr w:type="gramStart"/>
      <w:r w:rsidRPr="00B224AC">
        <w:rPr>
          <w:rFonts w:ascii="Times New Roman" w:eastAsia="Times New Roman" w:hAnsi="Times New Roman"/>
          <w:sz w:val="24"/>
          <w:szCs w:val="21"/>
        </w:rPr>
        <w:t>-О</w:t>
      </w:r>
      <w:proofErr w:type="gramEnd"/>
      <w:r w:rsidRPr="00B224AC">
        <w:rPr>
          <w:rFonts w:ascii="Times New Roman" w:eastAsia="Times New Roman" w:hAnsi="Times New Roman"/>
          <w:sz w:val="24"/>
          <w:szCs w:val="21"/>
        </w:rPr>
        <w:t xml:space="preserve">.С. Габриелян, Т.В.Смирнова, «БЛИК и К»,  Москва, 2004 </w:t>
      </w:r>
    </w:p>
    <w:p w:rsidR="00B224AC" w:rsidRPr="00B224AC" w:rsidRDefault="00B224AC" w:rsidP="00B224A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 w:rsidRPr="00B224AC">
        <w:rPr>
          <w:rFonts w:ascii="Times New Roman" w:eastAsia="Times New Roman" w:hAnsi="Times New Roman"/>
          <w:sz w:val="24"/>
          <w:szCs w:val="21"/>
        </w:rPr>
        <w:t>Р</w:t>
      </w:r>
      <w:r w:rsidRPr="00B224AC">
        <w:rPr>
          <w:rFonts w:ascii="Times New Roman" w:eastAsia="Times New Roman" w:hAnsi="Times New Roman"/>
          <w:sz w:val="24"/>
          <w:szCs w:val="21"/>
        </w:rPr>
        <w:t>абочая тетрадь к учебнику О.С. Габриеляна «Химия.8»,    О.С. Габриелян, «Дрофа», Москва, 2002</w:t>
      </w:r>
    </w:p>
    <w:p w:rsidR="00B224AC" w:rsidRPr="00B224AC" w:rsidRDefault="00B224AC" w:rsidP="00B224A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1"/>
        </w:rPr>
        <w:t>«Контрольные и проверочные работы - химия» к учебнику О.С. Габриеляна  «химия.8», 2004</w:t>
      </w:r>
    </w:p>
    <w:p w:rsidR="00B224AC" w:rsidRDefault="00B224AC" w:rsidP="00B224A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 w:rsidRPr="00B224AC">
        <w:rPr>
          <w:rFonts w:ascii="Times New Roman" w:eastAsia="Times New Roman" w:hAnsi="Times New Roman"/>
          <w:sz w:val="24"/>
          <w:szCs w:val="21"/>
        </w:rPr>
        <w:t>Габриелян О.С. Химия. 8 – 9 классы: Методическое пособие. – 4-е изд., стереотип. – М.: Дрофа, 2001.</w:t>
      </w:r>
    </w:p>
    <w:p w:rsidR="00B224AC" w:rsidRDefault="00B224AC" w:rsidP="00B224A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 xml:space="preserve">Сорокин В.В., Злотников Э.Г. Проверь свои знания: Тесты по химии: Кн. Для учащихся. – М.: Просвещение: Учеб. </w:t>
      </w:r>
      <w:proofErr w:type="gramStart"/>
      <w:r>
        <w:rPr>
          <w:rFonts w:ascii="Times New Roman" w:eastAsia="Times New Roman" w:hAnsi="Times New Roman"/>
          <w:sz w:val="24"/>
          <w:szCs w:val="21"/>
        </w:rPr>
        <w:t>лит</w:t>
      </w:r>
      <w:proofErr w:type="gramEnd"/>
      <w:r>
        <w:rPr>
          <w:rFonts w:ascii="Times New Roman" w:eastAsia="Times New Roman" w:hAnsi="Times New Roman"/>
          <w:sz w:val="24"/>
          <w:szCs w:val="21"/>
        </w:rPr>
        <w:t>., 1997.</w:t>
      </w:r>
    </w:p>
    <w:p w:rsidR="00B224AC" w:rsidRDefault="00B224AC" w:rsidP="00B224AC">
      <w:pPr>
        <w:widowControl w:val="0"/>
        <w:shd w:val="clear" w:color="auto" w:fill="FFFFFF"/>
        <w:autoSpaceDE w:val="0"/>
        <w:autoSpaceDN w:val="0"/>
        <w:adjustRightInd w:val="0"/>
        <w:ind w:left="1078"/>
        <w:jc w:val="left"/>
        <w:rPr>
          <w:rFonts w:ascii="Times New Roman" w:hAnsi="Times New Roman"/>
          <w:sz w:val="24"/>
        </w:rPr>
      </w:pPr>
    </w:p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1"/>
        </w:rPr>
        <w:t>Промежуточная аттестация проводится в соответствии с Уставом образовательного уч</w:t>
      </w:r>
      <w:r>
        <w:rPr>
          <w:rFonts w:ascii="Times New Roman" w:eastAsia="Times New Roman" w:hAnsi="Times New Roman"/>
          <w:sz w:val="24"/>
          <w:szCs w:val="21"/>
        </w:rPr>
        <w:softHyphen/>
        <w:t>реждения в форме: тестов, комбинированной контрольной работы.</w:t>
      </w:r>
    </w:p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1"/>
        </w:rPr>
        <w:t xml:space="preserve">Основное содержание </w:t>
      </w:r>
      <w:r>
        <w:rPr>
          <w:rFonts w:ascii="Times New Roman" w:eastAsia="Times New Roman" w:hAnsi="Times New Roman"/>
          <w:iCs/>
          <w:sz w:val="24"/>
          <w:szCs w:val="21"/>
        </w:rPr>
        <w:t xml:space="preserve">авторской </w:t>
      </w:r>
      <w:r>
        <w:rPr>
          <w:rFonts w:ascii="Times New Roman" w:eastAsia="Times New Roman" w:hAnsi="Times New Roman"/>
          <w:sz w:val="24"/>
          <w:szCs w:val="21"/>
        </w:rPr>
        <w:t>полностью нашло отражение в дан</w:t>
      </w:r>
      <w:r>
        <w:rPr>
          <w:rFonts w:ascii="Times New Roman" w:eastAsia="Times New Roman" w:hAnsi="Times New Roman"/>
          <w:sz w:val="24"/>
          <w:szCs w:val="21"/>
        </w:rPr>
        <w:softHyphen/>
        <w:t>ной рабочей программе.</w:t>
      </w:r>
    </w:p>
    <w:p w:rsidR="00B224AC" w:rsidRDefault="00B224AC" w:rsidP="00B224AC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iCs/>
          <w:sz w:val="24"/>
          <w:szCs w:val="21"/>
        </w:rPr>
        <w:t>Изменения, внесенные в учебную программу и их обоснование:</w:t>
      </w:r>
    </w:p>
    <w:p w:rsidR="00B224AC" w:rsidRDefault="00B224AC" w:rsidP="00B224AC">
      <w:pPr>
        <w:widowControl w:val="0"/>
        <w:numPr>
          <w:ilvl w:val="0"/>
          <w:numId w:val="4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 xml:space="preserve">В связи с тем, что в учебном плане на изучение предмета отводится 70 часов, в рабочей программе увеличено количество часов в резерве времени. </w:t>
      </w:r>
    </w:p>
    <w:p w:rsidR="00B224AC" w:rsidRPr="00396787" w:rsidRDefault="00B224AC" w:rsidP="00B224AC">
      <w:pPr>
        <w:widowControl w:val="0"/>
        <w:numPr>
          <w:ilvl w:val="0"/>
          <w:numId w:val="4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1"/>
        </w:rPr>
        <w:t xml:space="preserve">Контрольные работы (по 1 ч) завершают изучение разделов: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96787" w:rsidRPr="00396787">
        <w:rPr>
          <w:rFonts w:ascii="Times New Roman" w:hAnsi="Times New Roman"/>
          <w:sz w:val="24"/>
          <w:szCs w:val="24"/>
        </w:rPr>
        <w:t>«Атомы химических элементов»,   «Простые вещества</w:t>
      </w:r>
      <w:r w:rsidR="00396787">
        <w:rPr>
          <w:rFonts w:ascii="Times New Roman" w:hAnsi="Times New Roman"/>
          <w:sz w:val="24"/>
          <w:szCs w:val="24"/>
        </w:rPr>
        <w:t>»</w:t>
      </w:r>
      <w:r w:rsidR="00396787" w:rsidRPr="00396787">
        <w:rPr>
          <w:rFonts w:ascii="Times New Roman" w:hAnsi="Times New Roman"/>
          <w:sz w:val="24"/>
          <w:szCs w:val="24"/>
        </w:rPr>
        <w:t xml:space="preserve">,  «Соединения химических элементов»,  «Изменения, происходящие с веществами»,  «Растворение. Растворы.  Свойства растворов электролитов» </w:t>
      </w:r>
    </w:p>
    <w:p w:rsidR="00B224AC" w:rsidRPr="00B224AC" w:rsidRDefault="00B224AC" w:rsidP="00B224AC">
      <w:pPr>
        <w:widowControl w:val="0"/>
        <w:numPr>
          <w:ilvl w:val="0"/>
          <w:numId w:val="4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Практические работы </w:t>
      </w:r>
      <w:r w:rsidRPr="00B224AC">
        <w:rPr>
          <w:rFonts w:ascii="Times New Roman" w:eastAsia="Times New Roman" w:hAnsi="Times New Roman"/>
          <w:sz w:val="24"/>
          <w:szCs w:val="24"/>
        </w:rPr>
        <w:t xml:space="preserve"> </w:t>
      </w:r>
      <w:r w:rsidR="00396787">
        <w:rPr>
          <w:rFonts w:ascii="Times New Roman" w:eastAsia="Times New Roman" w:hAnsi="Times New Roman"/>
          <w:sz w:val="24"/>
          <w:szCs w:val="24"/>
        </w:rPr>
        <w:t>из темы № 5 введены в изучаемые ранее темы в виде обобщения и закрепления изученного материала экспериментально. То же само</w:t>
      </w:r>
      <w:proofErr w:type="gramStart"/>
      <w:r w:rsidR="00396787">
        <w:rPr>
          <w:rFonts w:ascii="Times New Roman" w:eastAsia="Times New Roman" w:hAnsi="Times New Roman"/>
          <w:sz w:val="24"/>
          <w:szCs w:val="24"/>
        </w:rPr>
        <w:t>е-</w:t>
      </w:r>
      <w:proofErr w:type="gramEnd"/>
      <w:r w:rsidR="00396787">
        <w:rPr>
          <w:rFonts w:ascii="Times New Roman" w:eastAsia="Times New Roman" w:hAnsi="Times New Roman"/>
          <w:sz w:val="24"/>
          <w:szCs w:val="24"/>
        </w:rPr>
        <w:t xml:space="preserve"> тема №7(практикум) внесена в тему №6 для обобщения и закрепления изученного материала экспериментально. Количество часов и практических работ не изменилось.</w:t>
      </w:r>
    </w:p>
    <w:p w:rsidR="00B224AC" w:rsidRPr="00B224AC" w:rsidRDefault="00B224AC" w:rsidP="00B224AC">
      <w:pPr>
        <w:widowControl w:val="0"/>
        <w:numPr>
          <w:ilvl w:val="0"/>
          <w:numId w:val="4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proofErr w:type="spellStart"/>
      <w:r w:rsidRPr="00B224AC">
        <w:rPr>
          <w:rFonts w:ascii="Times New Roman" w:eastAsia="Times New Roman" w:hAnsi="Times New Roman"/>
          <w:sz w:val="24"/>
          <w:szCs w:val="24"/>
        </w:rPr>
        <w:lastRenderedPageBreak/>
        <w:t>Деятельностный</w:t>
      </w:r>
      <w:proofErr w:type="spellEnd"/>
      <w:r w:rsidRPr="00B224AC">
        <w:rPr>
          <w:rFonts w:ascii="Times New Roman" w:eastAsia="Times New Roman" w:hAnsi="Times New Roman"/>
          <w:sz w:val="24"/>
          <w:szCs w:val="24"/>
        </w:rPr>
        <w:t xml:space="preserve"> подход отражает стратегию современной образовательной политики: практикум для данного курса предполагает практические работы разного уровня сложности. Система заданий сориентирована не столько на передачу «готовых знаний», сколько на формирование активной личности, мотивированной к самообразованию. Не только практиче</w:t>
      </w:r>
      <w:r w:rsidRPr="00B224AC">
        <w:rPr>
          <w:rFonts w:ascii="Times New Roman" w:eastAsia="Times New Roman" w:hAnsi="Times New Roman"/>
          <w:sz w:val="24"/>
          <w:szCs w:val="24"/>
        </w:rPr>
        <w:softHyphen/>
        <w:t>ские работы, но и самостоятельная домашняя творческая работа по поиску информации, зада</w:t>
      </w:r>
      <w:r w:rsidRPr="00B224AC">
        <w:rPr>
          <w:rFonts w:ascii="Times New Roman" w:eastAsia="Times New Roman" w:hAnsi="Times New Roman"/>
          <w:sz w:val="24"/>
          <w:szCs w:val="24"/>
        </w:rPr>
        <w:softHyphen/>
        <w:t>ния на поиск нестандартных способов решения, работа с терминологическим словарем в конце учебника способствуют этому.</w:t>
      </w:r>
    </w:p>
    <w:p w:rsidR="00B224AC" w:rsidRDefault="00B224AC" w:rsidP="00B224AC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компетенций: 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окружающем мире.</w:t>
      </w:r>
    </w:p>
    <w:p w:rsidR="00B224AC" w:rsidRDefault="00B224AC" w:rsidP="00B224AC">
      <w:pPr>
        <w:shd w:val="clear" w:color="auto" w:fill="FFFFFF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выполнении творческих работ формируется умение определять адекватные способы решения учебной зада</w:t>
      </w:r>
      <w:r>
        <w:rPr>
          <w:rFonts w:ascii="Times New Roman" w:eastAsia="Times New Roman" w:hAnsi="Times New Roman"/>
          <w:sz w:val="24"/>
          <w:szCs w:val="24"/>
        </w:rPr>
        <w:softHyphen/>
        <w:t>чи на основе заданных алгоритмов, комбинировать известные алгоритмы деятельности в ситуа</w:t>
      </w:r>
      <w:r>
        <w:rPr>
          <w:rFonts w:ascii="Times New Roman" w:eastAsia="Times New Roman" w:hAnsi="Times New Roman"/>
          <w:sz w:val="24"/>
          <w:szCs w:val="24"/>
        </w:rPr>
        <w:softHyphen/>
        <w:t>циях, не предполагающих стандартного применения одного из них, мотивированно отказываться от образца деятельности, искать оригинальные решения. Учащиеся должны научиться пред</w:t>
      </w:r>
      <w:r>
        <w:rPr>
          <w:rFonts w:ascii="Times New Roman" w:eastAsia="Times New Roman" w:hAnsi="Times New Roman"/>
          <w:sz w:val="24"/>
          <w:szCs w:val="24"/>
        </w:rPr>
        <w:softHyphen/>
        <w:t>ставлять результаты индивидуальной и групповой познавательной деятельности в форме ис</w:t>
      </w:r>
      <w:r>
        <w:rPr>
          <w:rFonts w:ascii="Times New Roman" w:eastAsia="Times New Roman" w:hAnsi="Times New Roman"/>
          <w:sz w:val="24"/>
          <w:szCs w:val="24"/>
        </w:rPr>
        <w:softHyphen/>
        <w:t>следовательского проекта, публичной презентации. Реализация календарно-тематического пла</w:t>
      </w:r>
      <w:r>
        <w:rPr>
          <w:rFonts w:ascii="Times New Roman" w:eastAsia="Times New Roman" w:hAnsi="Times New Roman"/>
          <w:sz w:val="24"/>
          <w:szCs w:val="24"/>
        </w:rPr>
        <w:softHyphen/>
        <w:t xml:space="preserve">на обеспечивает освоение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умений и компетенций в рамках информационно-коммуникативной деятельности. </w:t>
      </w:r>
    </w:p>
    <w:p w:rsidR="005E6A2A" w:rsidRDefault="00B224AC" w:rsidP="005E6A2A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Требования к уровню подготовки обучающихся включают в себя как требования, основанные на усвоении и воспроизведении учебного материала, понимании смысла химических понятий и явлений, так и основанные на более сложных видах деятельности: объяснение физических и химических явлений, приведение примеров практического использования изучаемых химических явлений и законов.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Требования направлены на реализацию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практико-ориентированного и личностно ориентированного подходов, овладение  учащимися способами интеллектуальной и практической деятельности,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  <w:proofErr w:type="gramEnd"/>
    </w:p>
    <w:p w:rsidR="005E6A2A" w:rsidRDefault="005E6A2A" w:rsidP="005E6A2A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 окончанию курса химии 8 класса учащиеся должны:</w:t>
      </w:r>
    </w:p>
    <w:p w:rsidR="005E6A2A" w:rsidRDefault="005E6A2A" w:rsidP="005E6A2A">
      <w:pPr>
        <w:pStyle w:val="a3"/>
        <w:widowControl w:val="0"/>
        <w:numPr>
          <w:ilvl w:val="0"/>
          <w:numId w:val="7"/>
        </w:numPr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знать основные химические понятия, теории и законы, символы химических элементов, состав молекул основных классов неорганических соединений, правила работы с веществами и простейшим оборудованием;</w:t>
      </w:r>
    </w:p>
    <w:p w:rsidR="005E6A2A" w:rsidRDefault="005E6A2A" w:rsidP="005E6A2A">
      <w:pPr>
        <w:pStyle w:val="a3"/>
        <w:widowControl w:val="0"/>
        <w:numPr>
          <w:ilvl w:val="0"/>
          <w:numId w:val="7"/>
        </w:numPr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уметь давать общую характеристику элемента по положению в периодической системе и строению атома, составлять схемы строения атомов;</w:t>
      </w:r>
    </w:p>
    <w:p w:rsidR="005E6A2A" w:rsidRDefault="005E6A2A" w:rsidP="005E6A2A">
      <w:pPr>
        <w:pStyle w:val="a3"/>
        <w:widowControl w:val="0"/>
        <w:numPr>
          <w:ilvl w:val="0"/>
          <w:numId w:val="7"/>
        </w:numPr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составлять формулы типичных соединений, уравнения химических реакций, сравнивать состав и свойства изученных веществ, давать  им названия, устанавливать генетическую связь между классами неорганических соединений и зависимость между их составом, строением, свойствами и применением</w:t>
      </w:r>
    </w:p>
    <w:p w:rsidR="005E6A2A" w:rsidRDefault="005E6A2A" w:rsidP="005E6A2A">
      <w:pPr>
        <w:pStyle w:val="a3"/>
        <w:widowControl w:val="0"/>
        <w:numPr>
          <w:ilvl w:val="0"/>
          <w:numId w:val="7"/>
        </w:numPr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уметь обращаться с основным химическим оборудованием, проводить простейшие химические опыты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соблюдать правила техники безопасности, уметь оказывать первую медицинскую помощь при химических ожогах</w:t>
      </w:r>
    </w:p>
    <w:p w:rsidR="005E6A2A" w:rsidRDefault="005E6A2A" w:rsidP="005E6A2A">
      <w:pPr>
        <w:pStyle w:val="a3"/>
        <w:widowControl w:val="0"/>
        <w:numPr>
          <w:ilvl w:val="0"/>
          <w:numId w:val="7"/>
        </w:numPr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уметь осуществлять вычисления по химическим формулам и химическим уравнениям</w:t>
      </w:r>
      <w:r>
        <w:rPr>
          <w:rFonts w:ascii="Times New Roman" w:eastAsia="Times New Roman" w:hAnsi="Times New Roman" w:cs="Calibri"/>
          <w:sz w:val="24"/>
          <w:szCs w:val="24"/>
        </w:rPr>
        <w:t>.</w:t>
      </w:r>
    </w:p>
    <w:p w:rsidR="00527D7C" w:rsidRDefault="00527D7C" w:rsidP="005E6A2A">
      <w:pPr>
        <w:jc w:val="both"/>
      </w:pPr>
    </w:p>
    <w:sectPr w:rsidR="00527D7C" w:rsidSect="00396787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E26A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4EE1C7F"/>
    <w:multiLevelType w:val="singleLevel"/>
    <w:tmpl w:val="A852CB02"/>
    <w:lvl w:ilvl="0">
      <w:start w:val="1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">
    <w:nsid w:val="61AF4A55"/>
    <w:multiLevelType w:val="hybridMultilevel"/>
    <w:tmpl w:val="40428C60"/>
    <w:lvl w:ilvl="0" w:tplc="A48C2434">
      <w:start w:val="1"/>
      <w:numFmt w:val="decimal"/>
      <w:lvlText w:val="%1."/>
      <w:lvlJc w:val="left"/>
      <w:pPr>
        <w:ind w:left="1797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662488"/>
    <w:multiLevelType w:val="hybridMultilevel"/>
    <w:tmpl w:val="4EAC846C"/>
    <w:lvl w:ilvl="0" w:tplc="A77E1D16">
      <w:start w:val="1"/>
      <w:numFmt w:val="decimal"/>
      <w:lvlText w:val="%1."/>
      <w:lvlJc w:val="left"/>
      <w:pPr>
        <w:ind w:left="1437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21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682DF9"/>
    <w:multiLevelType w:val="hybridMultilevel"/>
    <w:tmpl w:val="06264606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24AC"/>
    <w:rsid w:val="00396787"/>
    <w:rsid w:val="00527D7C"/>
    <w:rsid w:val="005E6A2A"/>
    <w:rsid w:val="00B22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4AC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7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Мироновы</dc:creator>
  <cp:keywords/>
  <dc:description/>
  <cp:lastModifiedBy>Мироновы</cp:lastModifiedBy>
  <cp:revision>1</cp:revision>
  <dcterms:created xsi:type="dcterms:W3CDTF">2008-09-09T11:15:00Z</dcterms:created>
  <dcterms:modified xsi:type="dcterms:W3CDTF">2008-09-09T11:44:00Z</dcterms:modified>
</cp:coreProperties>
</file>